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Сообщение о существенном факте</w:t>
      </w:r>
    </w:p>
    <w:p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«О начисленных и (или) выплаченных доходах по ценным бумагам эмитента»</w:t>
      </w:r>
    </w:p>
    <w:p w:rsidR="0062017C" w:rsidRPr="00407589" w:rsidRDefault="0062017C" w:rsidP="0062017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670"/>
      </w:tblGrid>
      <w:tr w:rsidR="00BD0AD6" w:rsidRPr="00407589" w:rsidTr="00713355">
        <w:tc>
          <w:tcPr>
            <w:tcW w:w="10234" w:type="dxa"/>
            <w:gridSpan w:val="2"/>
          </w:tcPr>
          <w:p w:rsidR="00BD0AD6" w:rsidRPr="00407589" w:rsidRDefault="00BD0AD6" w:rsidP="00713355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 Общие сведения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1.1. Полное фирменное наименование эмитента</w:t>
            </w:r>
          </w:p>
        </w:tc>
        <w:tc>
          <w:tcPr>
            <w:tcW w:w="5670" w:type="dxa"/>
          </w:tcPr>
          <w:p w:rsidR="00640E61" w:rsidRPr="00FA10B6" w:rsidRDefault="00E9355B" w:rsidP="00F9529B">
            <w:pPr>
              <w:ind w:left="57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Акционерное общество «АВТОБАН-Финанс»</w:t>
            </w:r>
            <w:r w:rsidR="000B4EDD">
              <w:rPr>
                <w:rFonts w:ascii="Arial" w:hAnsi="Arial" w:cs="Arial"/>
              </w:rPr>
              <w:t xml:space="preserve"> (далее также – «Общество», «Эмитент»)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1.2. Сокращенное фирменное наименование эмитента</w:t>
            </w:r>
          </w:p>
        </w:tc>
        <w:tc>
          <w:tcPr>
            <w:tcW w:w="5670" w:type="dxa"/>
          </w:tcPr>
          <w:p w:rsidR="00640E61" w:rsidRPr="00FA10B6" w:rsidRDefault="00E9355B" w:rsidP="00407589">
            <w:pPr>
              <w:ind w:left="57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АО «АВТОБАН-Финанс»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1.3. Место нахождения эмитента</w:t>
            </w:r>
          </w:p>
        </w:tc>
        <w:tc>
          <w:tcPr>
            <w:tcW w:w="5670" w:type="dxa"/>
          </w:tcPr>
          <w:p w:rsidR="00640E61" w:rsidRPr="00FA10B6" w:rsidRDefault="00F9529B" w:rsidP="00FA10B6">
            <w:pPr>
              <w:ind w:left="57"/>
              <w:rPr>
                <w:rFonts w:ascii="Arial" w:hAnsi="Arial" w:cs="Arial"/>
              </w:rPr>
            </w:pPr>
            <w:r w:rsidRPr="00FA10B6">
              <w:rPr>
                <w:rFonts w:ascii="Arial" w:hAnsi="Arial" w:cs="Arial"/>
              </w:rPr>
              <w:t>Российская Федерация, г. Москва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1.4. ОГРН эмитента</w:t>
            </w:r>
          </w:p>
        </w:tc>
        <w:tc>
          <w:tcPr>
            <w:tcW w:w="5670" w:type="dxa"/>
          </w:tcPr>
          <w:p w:rsidR="00640E61" w:rsidRPr="00FA10B6" w:rsidRDefault="00E9355B" w:rsidP="00407589">
            <w:pPr>
              <w:ind w:left="57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1147746558596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1.5. ИНН эмитента</w:t>
            </w:r>
          </w:p>
        </w:tc>
        <w:tc>
          <w:tcPr>
            <w:tcW w:w="5670" w:type="dxa"/>
          </w:tcPr>
          <w:p w:rsidR="00640E61" w:rsidRPr="00FA10B6" w:rsidRDefault="00E9355B" w:rsidP="00407589">
            <w:pPr>
              <w:ind w:left="57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7708813750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70" w:type="dxa"/>
          </w:tcPr>
          <w:p w:rsidR="00640E61" w:rsidRPr="00FA10B6" w:rsidRDefault="00E9355B" w:rsidP="00407589">
            <w:pPr>
              <w:ind w:left="57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82416-Н</w:t>
            </w:r>
          </w:p>
        </w:tc>
      </w:tr>
      <w:tr w:rsidR="00640E61" w:rsidRPr="00407589" w:rsidTr="00407589">
        <w:tc>
          <w:tcPr>
            <w:tcW w:w="4564" w:type="dxa"/>
          </w:tcPr>
          <w:p w:rsidR="00640E61" w:rsidRPr="00407589" w:rsidRDefault="00640E61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70" w:type="dxa"/>
          </w:tcPr>
          <w:p w:rsidR="00407589" w:rsidRPr="00FA10B6" w:rsidRDefault="00F90460" w:rsidP="00B61D26">
            <w:pPr>
              <w:ind w:left="57"/>
              <w:rPr>
                <w:rFonts w:ascii="Arial" w:hAnsi="Arial" w:cs="Arial"/>
              </w:rPr>
            </w:pPr>
            <w:hyperlink r:id="rId5" w:history="1">
              <w:r w:rsidR="00B61D26" w:rsidRPr="005100C1">
                <w:rPr>
                  <w:rStyle w:val="a3"/>
                  <w:rFonts w:ascii="Arial" w:hAnsi="Arial" w:cs="Arial"/>
                </w:rPr>
                <w:t>http://www.e-disclosure.ru/portal/company.aspx?id=35670</w:t>
              </w:r>
            </w:hyperlink>
          </w:p>
        </w:tc>
      </w:tr>
      <w:tr w:rsidR="00F90460" w:rsidRPr="00F90460" w:rsidTr="00407589">
        <w:tc>
          <w:tcPr>
            <w:tcW w:w="4564" w:type="dxa"/>
          </w:tcPr>
          <w:p w:rsidR="00F90460" w:rsidRPr="00F90460" w:rsidRDefault="00F90460" w:rsidP="00713355">
            <w:pPr>
              <w:ind w:left="85" w:right="85"/>
              <w:jc w:val="both"/>
              <w:rPr>
                <w:rFonts w:ascii="Arial" w:hAnsi="Arial" w:cs="Arial"/>
                <w:b/>
              </w:rPr>
            </w:pPr>
            <w:r w:rsidRPr="00F90460">
              <w:rPr>
                <w:rFonts w:ascii="Arial" w:hAnsi="Arial" w:cs="Arial"/>
                <w:b/>
              </w:rPr>
              <w:t>1.8.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</w:tcPr>
          <w:p w:rsidR="00F90460" w:rsidRPr="00F90460" w:rsidRDefault="00F90460" w:rsidP="00B61D26">
            <w:pPr>
              <w:ind w:left="57"/>
              <w:rPr>
                <w:rFonts w:ascii="Arial" w:hAnsi="Arial" w:cs="Arial"/>
                <w:b/>
              </w:rPr>
            </w:pPr>
            <w:r w:rsidRPr="00F90460">
              <w:rPr>
                <w:rFonts w:ascii="Arial" w:hAnsi="Arial" w:cs="Arial"/>
                <w:b/>
              </w:rPr>
              <w:t>19.10.</w:t>
            </w:r>
            <w:bookmarkStart w:id="0" w:name="_GoBack"/>
            <w:bookmarkEnd w:id="0"/>
            <w:r w:rsidRPr="00F90460">
              <w:rPr>
                <w:rFonts w:ascii="Arial" w:hAnsi="Arial" w:cs="Arial"/>
                <w:b/>
              </w:rPr>
              <w:t>2018</w:t>
            </w:r>
          </w:p>
        </w:tc>
      </w:tr>
    </w:tbl>
    <w:p w:rsidR="00BD0AD6" w:rsidRPr="00407589" w:rsidRDefault="00BD0AD6" w:rsidP="00BD0AD6">
      <w:pPr>
        <w:rPr>
          <w:rFonts w:ascii="Arial" w:hAnsi="Arial" w:cs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407589" w:rsidTr="00773BA2">
        <w:tc>
          <w:tcPr>
            <w:tcW w:w="10206" w:type="dxa"/>
          </w:tcPr>
          <w:p w:rsidR="00E05643" w:rsidRDefault="00BD0AD6" w:rsidP="00DF555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2. Содержание сообщения</w:t>
            </w:r>
          </w:p>
          <w:p w:rsidR="008126C9" w:rsidRPr="00DF5556" w:rsidRDefault="008126C9" w:rsidP="00DF5556">
            <w:pPr>
              <w:jc w:val="center"/>
              <w:rPr>
                <w:rFonts w:ascii="Arial" w:hAnsi="Arial" w:cs="Arial"/>
                <w:b/>
              </w:rPr>
            </w:pPr>
            <w:r w:rsidRPr="008F439F">
              <w:rPr>
                <w:rFonts w:ascii="Arial" w:hAnsi="Arial" w:cs="Arial"/>
                <w:b/>
                <w:bCs/>
              </w:rPr>
              <w:t>«О начисленных доходах по ценным бумагам эмитента»</w:t>
            </w:r>
          </w:p>
        </w:tc>
      </w:tr>
      <w:tr w:rsidR="00BD0AD6" w:rsidRPr="00407589" w:rsidTr="001C22C4">
        <w:trPr>
          <w:trHeight w:val="60"/>
        </w:trPr>
        <w:tc>
          <w:tcPr>
            <w:tcW w:w="10206" w:type="dxa"/>
          </w:tcPr>
          <w:p w:rsidR="008126C9" w:rsidRPr="008126C9" w:rsidRDefault="008126C9" w:rsidP="008126C9">
            <w:pPr>
              <w:adjustRightInd w:val="0"/>
              <w:spacing w:before="60"/>
              <w:ind w:left="114" w:right="113"/>
              <w:jc w:val="both"/>
              <w:rPr>
                <w:rFonts w:ascii="Arial" w:hAnsi="Arial" w:cs="Arial"/>
                <w:b/>
              </w:rPr>
            </w:pPr>
            <w:r w:rsidRPr="008126C9">
              <w:rPr>
                <w:rFonts w:ascii="Arial" w:hAnsi="Arial" w:cs="Arial"/>
                <w:b/>
              </w:rPr>
              <w:t>2.1. Вид, категория (тип), серия и иные идентификационные признаки ценных бумаг эмитента, по которым начислены доходы:</w:t>
            </w:r>
            <w:r w:rsidRPr="008126C9">
              <w:rPr>
                <w:rFonts w:ascii="Arial" w:hAnsi="Arial" w:cs="Arial"/>
              </w:rPr>
              <w:t xml:space="preserve"> биржевые облигации процентные неконвертируемые документарные на предъявителя с обязательным централизованным хранением </w:t>
            </w:r>
            <w:r w:rsidRPr="007E76DC">
              <w:rPr>
                <w:rFonts w:ascii="Arial" w:hAnsi="Arial" w:cs="Arial"/>
              </w:rPr>
              <w:t>серии БО-П01 с возможностью досрочного погашения по требованию владельцев и по усмотрению эмитента, размещаемые в рамках программы биржевых облигаций серии 001Р, которой ЗАО «ФБ ММВБ» 25.11.2016 г. присвоен идентификац</w:t>
            </w:r>
            <w:r w:rsidR="00C20DA9" w:rsidRPr="007E76DC">
              <w:rPr>
                <w:rFonts w:ascii="Arial" w:hAnsi="Arial" w:cs="Arial"/>
              </w:rPr>
              <w:t>ионный номер 4-82416-H-001P-02E</w:t>
            </w:r>
            <w:r w:rsidR="00803C5E">
              <w:rPr>
                <w:rFonts w:ascii="Arial" w:hAnsi="Arial" w:cs="Arial"/>
              </w:rPr>
              <w:t>,</w:t>
            </w:r>
            <w:r w:rsidRPr="007E76DC">
              <w:rPr>
                <w:rFonts w:ascii="Arial" w:hAnsi="Arial" w:cs="Arial"/>
              </w:rPr>
              <w:t xml:space="preserve"> </w:t>
            </w:r>
            <w:r w:rsidR="00803C5E">
              <w:rPr>
                <w:rFonts w:ascii="Arial" w:hAnsi="Arial" w:cs="Arial"/>
              </w:rPr>
              <w:t>м</w:t>
            </w:r>
            <w:r w:rsidR="00803C5E" w:rsidRPr="007E76DC">
              <w:rPr>
                <w:rFonts w:ascii="Arial" w:hAnsi="Arial" w:cs="Arial"/>
              </w:rPr>
              <w:t xml:space="preserve">еждународный код (номер) идентификации ценных бумаг (ISIN) </w:t>
            </w:r>
            <w:r w:rsidR="00803C5E" w:rsidRPr="00AF701A">
              <w:rPr>
                <w:rFonts w:ascii="Arial" w:hAnsi="Arial" w:cs="Arial"/>
              </w:rPr>
              <w:t>RU000A0JXQ51</w:t>
            </w:r>
            <w:r w:rsidR="00803C5E" w:rsidRPr="007E76DC">
              <w:rPr>
                <w:rFonts w:ascii="Arial" w:hAnsi="Arial" w:cs="Arial"/>
              </w:rPr>
              <w:t xml:space="preserve"> </w:t>
            </w:r>
            <w:r w:rsidRPr="007E76DC">
              <w:rPr>
                <w:rFonts w:ascii="Arial" w:hAnsi="Arial" w:cs="Arial"/>
              </w:rPr>
              <w:t>(далее</w:t>
            </w:r>
            <w:r w:rsidR="006A4774" w:rsidRPr="007E76DC">
              <w:rPr>
                <w:rFonts w:ascii="Arial" w:hAnsi="Arial" w:cs="Arial"/>
              </w:rPr>
              <w:t xml:space="preserve"> </w:t>
            </w:r>
            <w:r w:rsidRPr="007E76DC">
              <w:rPr>
                <w:rFonts w:ascii="Arial" w:hAnsi="Arial" w:cs="Arial"/>
              </w:rPr>
              <w:t>– «Биржевые облигации»).</w:t>
            </w:r>
          </w:p>
          <w:p w:rsidR="008126C9" w:rsidRPr="008126C9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8126C9">
              <w:t xml:space="preserve">2.2. Идентификационный номер выпуска ценных бумаг эмитента и дата его присвоения: </w:t>
            </w:r>
            <w:r w:rsidRPr="008126C9">
              <w:rPr>
                <w:b w:val="0"/>
              </w:rPr>
              <w:t xml:space="preserve">4В02-01-82416-H-001P, </w:t>
            </w:r>
            <w:r>
              <w:rPr>
                <w:b w:val="0"/>
              </w:rPr>
              <w:t>27 марта 2017 г</w:t>
            </w:r>
            <w:r w:rsidRPr="008126C9">
              <w:rPr>
                <w:b w:val="0"/>
              </w:rPr>
              <w:t>.</w:t>
            </w:r>
          </w:p>
          <w:p w:rsidR="008126C9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8126C9">
              <w:t xml:space="preserve">2.3. Орган управления эмитента, принявший решение об определении размера (о порядке определения размера) процента (купона) по облигациям эмитента: </w:t>
            </w:r>
            <w:r w:rsidR="00AF701A" w:rsidRPr="00AF701A">
              <w:rPr>
                <w:b w:val="0"/>
              </w:rPr>
              <w:t>решени</w:t>
            </w:r>
            <w:r w:rsidR="00AF701A">
              <w:rPr>
                <w:b w:val="0"/>
              </w:rPr>
              <w:t>е</w:t>
            </w:r>
            <w:r w:rsidR="00AF701A" w:rsidRPr="00AF701A">
              <w:rPr>
                <w:b w:val="0"/>
              </w:rPr>
              <w:t xml:space="preserve"> о</w:t>
            </w:r>
            <w:r w:rsidR="00AF701A">
              <w:rPr>
                <w:b w:val="0"/>
              </w:rPr>
              <w:t xml:space="preserve"> </w:t>
            </w:r>
            <w:r w:rsidR="00AF701A" w:rsidRPr="00AF701A">
              <w:rPr>
                <w:b w:val="0"/>
              </w:rPr>
              <w:t>порядке определения размера процента (купона) по</w:t>
            </w:r>
            <w:r w:rsidR="00AF701A">
              <w:rPr>
                <w:b w:val="0"/>
              </w:rPr>
              <w:t xml:space="preserve"> </w:t>
            </w:r>
            <w:r w:rsidR="003772A6">
              <w:rPr>
                <w:b w:val="0"/>
              </w:rPr>
              <w:t>4</w:t>
            </w:r>
            <w:r w:rsidR="00AF701A">
              <w:rPr>
                <w:b w:val="0"/>
              </w:rPr>
              <w:t>-му купонному периоду по</w:t>
            </w:r>
            <w:r w:rsidR="00AF701A" w:rsidRPr="00AF701A">
              <w:rPr>
                <w:b w:val="0"/>
              </w:rPr>
              <w:t xml:space="preserve"> </w:t>
            </w:r>
            <w:r w:rsidR="00AF701A">
              <w:rPr>
                <w:b w:val="0"/>
              </w:rPr>
              <w:t xml:space="preserve">Биржевым </w:t>
            </w:r>
            <w:r w:rsidR="00AF701A" w:rsidRPr="00AF701A">
              <w:rPr>
                <w:b w:val="0"/>
              </w:rPr>
              <w:t xml:space="preserve">облигациям </w:t>
            </w:r>
            <w:r w:rsidR="00AF701A">
              <w:rPr>
                <w:b w:val="0"/>
              </w:rPr>
              <w:t>принято</w:t>
            </w:r>
            <w:r w:rsidR="00AF701A" w:rsidRPr="00AF701A">
              <w:t xml:space="preserve"> </w:t>
            </w:r>
            <w:r w:rsidRPr="008126C9">
              <w:rPr>
                <w:b w:val="0"/>
              </w:rPr>
              <w:t>Единоличны</w:t>
            </w:r>
            <w:r w:rsidR="00AF701A">
              <w:rPr>
                <w:b w:val="0"/>
              </w:rPr>
              <w:t>м исполнительным</w:t>
            </w:r>
            <w:r w:rsidRPr="008126C9">
              <w:rPr>
                <w:b w:val="0"/>
              </w:rPr>
              <w:t xml:space="preserve"> орган</w:t>
            </w:r>
            <w:r w:rsidR="00AF701A">
              <w:rPr>
                <w:b w:val="0"/>
              </w:rPr>
              <w:t>ом</w:t>
            </w:r>
            <w:r w:rsidRPr="008126C9">
              <w:rPr>
                <w:b w:val="0"/>
              </w:rPr>
              <w:t xml:space="preserve"> Э</w:t>
            </w:r>
            <w:r>
              <w:rPr>
                <w:b w:val="0"/>
              </w:rPr>
              <w:t>митента – Генеральный директор А</w:t>
            </w:r>
            <w:r w:rsidRPr="008126C9">
              <w:rPr>
                <w:b w:val="0"/>
              </w:rPr>
              <w:t>О «</w:t>
            </w:r>
            <w:r>
              <w:rPr>
                <w:b w:val="0"/>
              </w:rPr>
              <w:t>АВТОБАН</w:t>
            </w:r>
            <w:r w:rsidRPr="008126C9">
              <w:rPr>
                <w:b w:val="0"/>
              </w:rPr>
              <w:t>-Финанс».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7E76DC">
              <w:rPr>
                <w:b w:val="0"/>
              </w:rPr>
              <w:t>орядок определения размера ставок купонов по Биржевым облигациям по 2-му, 3-му и 4-му купонным периодам Биржевых облигаций</w:t>
            </w:r>
            <w:r>
              <w:rPr>
                <w:b w:val="0"/>
              </w:rPr>
              <w:t xml:space="preserve"> установлен </w:t>
            </w:r>
            <w:r w:rsidRPr="007E76DC">
              <w:rPr>
                <w:b w:val="0"/>
              </w:rPr>
              <w:t>в виде формулы: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proofErr w:type="spellStart"/>
            <w:r w:rsidRPr="007E76DC">
              <w:rPr>
                <w:b w:val="0"/>
              </w:rPr>
              <w:t>Ci</w:t>
            </w:r>
            <w:proofErr w:type="spellEnd"/>
            <w:r w:rsidRPr="007E76DC">
              <w:rPr>
                <w:b w:val="0"/>
              </w:rPr>
              <w:t xml:space="preserve">= </w:t>
            </w:r>
            <w:proofErr w:type="spellStart"/>
            <w:r w:rsidRPr="007E76DC">
              <w:rPr>
                <w:b w:val="0"/>
              </w:rPr>
              <w:t>Ri</w:t>
            </w:r>
            <w:proofErr w:type="spellEnd"/>
            <w:r w:rsidRPr="007E76DC">
              <w:rPr>
                <w:b w:val="0"/>
              </w:rPr>
              <w:t xml:space="preserve"> + 3,00%, где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proofErr w:type="spellStart"/>
            <w:r w:rsidRPr="007E76DC">
              <w:rPr>
                <w:b w:val="0"/>
              </w:rPr>
              <w:t>Ci</w:t>
            </w:r>
            <w:proofErr w:type="spellEnd"/>
            <w:r w:rsidRPr="007E76DC">
              <w:rPr>
                <w:b w:val="0"/>
              </w:rPr>
              <w:t xml:space="preserve"> – процентная ставка i-</w:t>
            </w:r>
            <w:proofErr w:type="spellStart"/>
            <w:r w:rsidRPr="007E76DC">
              <w:rPr>
                <w:b w:val="0"/>
              </w:rPr>
              <w:t>го</w:t>
            </w:r>
            <w:proofErr w:type="spellEnd"/>
            <w:r w:rsidRPr="007E76DC">
              <w:rPr>
                <w:b w:val="0"/>
              </w:rPr>
              <w:t xml:space="preserve"> купона при i = 2, 3, 4, в процентах годовых;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proofErr w:type="spellStart"/>
            <w:r w:rsidRPr="007E76DC">
              <w:rPr>
                <w:b w:val="0"/>
              </w:rPr>
              <w:t>Ri</w:t>
            </w:r>
            <w:proofErr w:type="spellEnd"/>
            <w:r w:rsidRPr="007E76DC">
              <w:rPr>
                <w:b w:val="0"/>
              </w:rPr>
              <w:t xml:space="preserve"> - ключевая ставка Банка России, действующая по состоянию на 5 (Пятый) рабочий день, предшествующий дате начала i-</w:t>
            </w:r>
            <w:proofErr w:type="spellStart"/>
            <w:r w:rsidRPr="007E76DC">
              <w:rPr>
                <w:b w:val="0"/>
              </w:rPr>
              <w:t>го</w:t>
            </w:r>
            <w:proofErr w:type="spellEnd"/>
            <w:r w:rsidRPr="007E76DC">
              <w:rPr>
                <w:b w:val="0"/>
              </w:rPr>
              <w:t xml:space="preserve"> купонного периода (далее – «Дата расчета»), в процентах годовых.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t>В случае, если на Дату расчета процентной ставки i-</w:t>
            </w:r>
            <w:proofErr w:type="spellStart"/>
            <w:r w:rsidRPr="007E76DC">
              <w:rPr>
                <w:b w:val="0"/>
              </w:rPr>
              <w:t>го</w:t>
            </w:r>
            <w:proofErr w:type="spellEnd"/>
            <w:r w:rsidRPr="007E76DC">
              <w:rPr>
                <w:b w:val="0"/>
              </w:rPr>
              <w:t xml:space="preserve"> купона ключевая ставка Банка России (далее – «Ключевая ставка Банка России») не будет определена, то в качестве величины </w:t>
            </w:r>
            <w:proofErr w:type="spellStart"/>
            <w:r w:rsidRPr="007E76DC">
              <w:rPr>
                <w:b w:val="0"/>
              </w:rPr>
              <w:t>Ri</w:t>
            </w:r>
            <w:proofErr w:type="spellEnd"/>
            <w:r w:rsidRPr="007E76DC">
              <w:rPr>
                <w:b w:val="0"/>
              </w:rPr>
              <w:t xml:space="preserve"> принимается иная аналогичная ставка, определенная Банком России на Дату расчета. Информация о значении Ключевой ставки Банка России размещена на официальном сайте Банка России в информационно-коммуникационной сети Интернет по адресу </w:t>
            </w:r>
            <w:hyperlink r:id="rId6" w:history="1">
              <w:r w:rsidRPr="007E76DC">
                <w:rPr>
                  <w:b w:val="0"/>
                </w:rPr>
                <w:t>http://www.cbr.ru</w:t>
              </w:r>
            </w:hyperlink>
            <w:r w:rsidRPr="007E76DC">
              <w:rPr>
                <w:b w:val="0"/>
              </w:rPr>
              <w:t>.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t xml:space="preserve">Величина значения </w:t>
            </w:r>
            <w:proofErr w:type="spellStart"/>
            <w:r w:rsidRPr="007E76DC">
              <w:rPr>
                <w:b w:val="0"/>
              </w:rPr>
              <w:t>Сi</w:t>
            </w:r>
            <w:proofErr w:type="spellEnd"/>
            <w:r w:rsidRPr="007E76DC">
              <w:rPr>
                <w:b w:val="0"/>
              </w:rPr>
              <w:t xml:space="preserve"> рассчитывается с точностью до сотой доли процента (округление производится по правилам математического округления, а именно,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t xml:space="preserve">Информация о рассчитанном в соответствии с вышеизложенным порядком значении </w:t>
            </w:r>
            <w:proofErr w:type="spellStart"/>
            <w:r w:rsidRPr="007E76DC">
              <w:rPr>
                <w:b w:val="0"/>
              </w:rPr>
              <w:t>Ci</w:t>
            </w:r>
            <w:proofErr w:type="spellEnd"/>
            <w:r w:rsidRPr="007E76DC">
              <w:rPr>
                <w:b w:val="0"/>
              </w:rPr>
              <w:t xml:space="preserve"> раскрывается Эмитентом в форме сообщения о существенном факте в соответствии с нормативными актами в сфере финансовых рынков в следующие сроки с Даты расчета значения </w:t>
            </w:r>
            <w:proofErr w:type="spellStart"/>
            <w:r w:rsidRPr="007E76DC">
              <w:rPr>
                <w:b w:val="0"/>
              </w:rPr>
              <w:t>Сi</w:t>
            </w:r>
            <w:proofErr w:type="spellEnd"/>
            <w:r w:rsidRPr="007E76DC">
              <w:rPr>
                <w:b w:val="0"/>
              </w:rPr>
              <w:t>:</w:t>
            </w:r>
          </w:p>
          <w:p w:rsidR="00AF701A" w:rsidRPr="007E76DC" w:rsidRDefault="00AF701A" w:rsidP="00AF701A">
            <w:pPr>
              <w:pStyle w:val="ConsPlusNormal"/>
              <w:numPr>
                <w:ilvl w:val="0"/>
                <w:numId w:val="7"/>
              </w:numPr>
              <w:spacing w:before="60"/>
              <w:ind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t>в информационном ресурсе, обновляемом в режиме реального времени и предоставляемом распространителем информации на рынке ценных бумаг (далее по тексту – «Лента новостей») – не позднее 1 (Одного) дня;</w:t>
            </w:r>
          </w:p>
          <w:p w:rsidR="00AF701A" w:rsidRPr="007E76DC" w:rsidRDefault="00AF701A" w:rsidP="00AF701A">
            <w:pPr>
              <w:pStyle w:val="ConsPlusNormal"/>
              <w:numPr>
                <w:ilvl w:val="0"/>
                <w:numId w:val="7"/>
              </w:numPr>
              <w:spacing w:before="60"/>
              <w:ind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t>на странице в информационно-телекоммуникационной сети «Интернет», предоставленной Эмитенту одним из распространителей информации на рынке ценных бумаг и используемой Эмитентом для раскрытия информации (далее по тексту – «страница в сети Интернет») – не позднее 2 (Двух) дней.</w:t>
            </w:r>
          </w:p>
          <w:p w:rsidR="00AF701A" w:rsidRPr="007E76DC" w:rsidRDefault="00AF701A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7E76DC">
              <w:rPr>
                <w:b w:val="0"/>
              </w:rPr>
              <w:lastRenderedPageBreak/>
              <w:t xml:space="preserve">При этом публикация на странице в сети Интернет осуществляется после публикации в Ленте новостей. Эмитент информирует ПАО Московская Биржа и НКО АО НРД о рассчитанных значениях </w:t>
            </w:r>
            <w:proofErr w:type="spellStart"/>
            <w:r w:rsidRPr="007E76DC">
              <w:rPr>
                <w:b w:val="0"/>
              </w:rPr>
              <w:t>Сi</w:t>
            </w:r>
            <w:proofErr w:type="spellEnd"/>
            <w:r w:rsidRPr="007E76DC">
              <w:rPr>
                <w:b w:val="0"/>
              </w:rPr>
              <w:t xml:space="preserve"> не позднее 1 (Одного) дня с Даты расчета значения </w:t>
            </w:r>
            <w:proofErr w:type="spellStart"/>
            <w:r w:rsidRPr="007E76DC">
              <w:rPr>
                <w:b w:val="0"/>
              </w:rPr>
              <w:t>Сi</w:t>
            </w:r>
            <w:proofErr w:type="spellEnd"/>
            <w:r w:rsidRPr="007E76DC">
              <w:rPr>
                <w:b w:val="0"/>
              </w:rPr>
              <w:t>.</w:t>
            </w:r>
          </w:p>
          <w:p w:rsidR="008126C9" w:rsidRPr="00F90460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8126C9">
              <w:t xml:space="preserve">2.4. Дата принятия решения об определении размера (о порядке определения размера) процента (купона) по облигациям эмитента: </w:t>
            </w:r>
            <w:r w:rsidR="00AF701A" w:rsidRPr="00AF701A">
              <w:rPr>
                <w:b w:val="0"/>
              </w:rPr>
              <w:t>решени</w:t>
            </w:r>
            <w:r w:rsidR="00AF701A">
              <w:rPr>
                <w:b w:val="0"/>
              </w:rPr>
              <w:t>е</w:t>
            </w:r>
            <w:r w:rsidR="00AF701A" w:rsidRPr="00AF701A">
              <w:rPr>
                <w:b w:val="0"/>
              </w:rPr>
              <w:t xml:space="preserve"> о</w:t>
            </w:r>
            <w:r w:rsidR="00AF701A">
              <w:rPr>
                <w:b w:val="0"/>
              </w:rPr>
              <w:t xml:space="preserve"> </w:t>
            </w:r>
            <w:r w:rsidR="00AF701A" w:rsidRPr="00AF701A">
              <w:rPr>
                <w:b w:val="0"/>
              </w:rPr>
              <w:t>порядке определения размера процента (купона) по</w:t>
            </w:r>
            <w:r w:rsidR="00AF701A">
              <w:rPr>
                <w:b w:val="0"/>
              </w:rPr>
              <w:t xml:space="preserve"> </w:t>
            </w:r>
            <w:r w:rsidR="003772A6">
              <w:rPr>
                <w:b w:val="0"/>
              </w:rPr>
              <w:t>4</w:t>
            </w:r>
            <w:r w:rsidR="00AF701A">
              <w:rPr>
                <w:b w:val="0"/>
              </w:rPr>
              <w:t>-му купонному периоду по</w:t>
            </w:r>
            <w:r w:rsidR="00AF701A" w:rsidRPr="00AF701A">
              <w:rPr>
                <w:b w:val="0"/>
              </w:rPr>
              <w:t xml:space="preserve"> </w:t>
            </w:r>
            <w:r w:rsidR="00AF701A">
              <w:rPr>
                <w:b w:val="0"/>
              </w:rPr>
              <w:t xml:space="preserve">Биржевым </w:t>
            </w:r>
            <w:r w:rsidR="00AF701A" w:rsidRPr="00AF701A">
              <w:rPr>
                <w:b w:val="0"/>
              </w:rPr>
              <w:t xml:space="preserve">облигациям </w:t>
            </w:r>
            <w:r w:rsidR="00AF701A">
              <w:rPr>
                <w:b w:val="0"/>
              </w:rPr>
              <w:t>принято</w:t>
            </w:r>
            <w:r w:rsidR="00AF701A" w:rsidRPr="00AF701A">
              <w:t xml:space="preserve"> </w:t>
            </w:r>
            <w:r w:rsidR="007E76DC" w:rsidRPr="007E76DC">
              <w:rPr>
                <w:b w:val="0"/>
              </w:rPr>
              <w:t>26</w:t>
            </w:r>
            <w:r w:rsidRPr="007E76DC">
              <w:rPr>
                <w:b w:val="0"/>
              </w:rPr>
              <w:t xml:space="preserve"> апреля 2017 года.</w:t>
            </w:r>
            <w:r w:rsidR="00AF701A">
              <w:rPr>
                <w:b w:val="0"/>
              </w:rPr>
              <w:t xml:space="preserve"> </w:t>
            </w:r>
            <w:r w:rsidR="00944FCF" w:rsidRPr="00944FCF">
              <w:rPr>
                <w:b w:val="0"/>
              </w:rPr>
              <w:t xml:space="preserve">Размер купона по </w:t>
            </w:r>
            <w:r w:rsidR="003772A6">
              <w:rPr>
                <w:b w:val="0"/>
              </w:rPr>
              <w:t>4</w:t>
            </w:r>
            <w:r w:rsidR="00944FCF">
              <w:rPr>
                <w:b w:val="0"/>
              </w:rPr>
              <w:t>-му</w:t>
            </w:r>
            <w:r w:rsidR="00944FCF" w:rsidRPr="00944FCF">
              <w:rPr>
                <w:b w:val="0"/>
              </w:rPr>
              <w:t xml:space="preserve"> купон</w:t>
            </w:r>
            <w:r w:rsidR="00944FCF">
              <w:rPr>
                <w:b w:val="0"/>
              </w:rPr>
              <w:t>ному периоду по</w:t>
            </w:r>
            <w:r w:rsidR="00944FCF" w:rsidRPr="00944FCF">
              <w:rPr>
                <w:b w:val="0"/>
              </w:rPr>
              <w:t xml:space="preserve"> Биржевы</w:t>
            </w:r>
            <w:r w:rsidR="00944FCF">
              <w:rPr>
                <w:b w:val="0"/>
              </w:rPr>
              <w:t>м</w:t>
            </w:r>
            <w:r w:rsidR="00944FCF" w:rsidRPr="00944FCF">
              <w:rPr>
                <w:b w:val="0"/>
              </w:rPr>
              <w:t xml:space="preserve"> облигаци</w:t>
            </w:r>
            <w:r w:rsidR="00944FCF">
              <w:rPr>
                <w:b w:val="0"/>
              </w:rPr>
              <w:t>ям</w:t>
            </w:r>
            <w:r w:rsidR="00944FCF" w:rsidRPr="00944FCF">
              <w:rPr>
                <w:b w:val="0"/>
              </w:rPr>
              <w:t xml:space="preserve"> рассчитан исходя из установленной формулы</w:t>
            </w:r>
            <w:r w:rsidR="0052023E">
              <w:rPr>
                <w:b w:val="0"/>
              </w:rPr>
              <w:t xml:space="preserve"> и ключевой ставки </w:t>
            </w:r>
            <w:r w:rsidR="0052023E" w:rsidRPr="0052023E">
              <w:rPr>
                <w:b w:val="0"/>
              </w:rPr>
              <w:t>Банка России, действующ</w:t>
            </w:r>
            <w:r w:rsidR="0052023E">
              <w:rPr>
                <w:b w:val="0"/>
              </w:rPr>
              <w:t>ей</w:t>
            </w:r>
            <w:r w:rsidR="00944FCF" w:rsidRPr="00944FCF">
              <w:rPr>
                <w:b w:val="0"/>
              </w:rPr>
              <w:t xml:space="preserve"> на </w:t>
            </w:r>
            <w:r w:rsidR="003772A6" w:rsidRPr="00F90460">
              <w:rPr>
                <w:b w:val="0"/>
              </w:rPr>
              <w:t>19</w:t>
            </w:r>
            <w:r w:rsidR="00944FCF" w:rsidRPr="00F90460">
              <w:rPr>
                <w:b w:val="0"/>
              </w:rPr>
              <w:t>.10.201</w:t>
            </w:r>
            <w:r w:rsidR="003772A6" w:rsidRPr="00F90460">
              <w:rPr>
                <w:b w:val="0"/>
              </w:rPr>
              <w:t>8</w:t>
            </w:r>
            <w:r w:rsidR="00944FCF" w:rsidRPr="00F90460">
              <w:rPr>
                <w:b w:val="0"/>
              </w:rPr>
              <w:t xml:space="preserve"> г.</w:t>
            </w:r>
            <w:r w:rsidR="006D7CBA" w:rsidRPr="00F90460">
              <w:rPr>
                <w:b w:val="0"/>
              </w:rPr>
              <w:t xml:space="preserve"> (Дата расчета)</w:t>
            </w:r>
            <w:r w:rsidR="0052023E" w:rsidRPr="00F90460">
              <w:rPr>
                <w:b w:val="0"/>
              </w:rPr>
              <w:t xml:space="preserve">, в размере </w:t>
            </w:r>
            <w:r w:rsidR="003772A6" w:rsidRPr="00F90460">
              <w:rPr>
                <w:b w:val="0"/>
              </w:rPr>
              <w:t>7</w:t>
            </w:r>
            <w:r w:rsidR="0052023E" w:rsidRPr="00F90460">
              <w:rPr>
                <w:b w:val="0"/>
              </w:rPr>
              <w:t>,50%</w:t>
            </w:r>
            <w:r w:rsidR="00AF701A" w:rsidRPr="00F90460">
              <w:rPr>
                <w:b w:val="0"/>
              </w:rPr>
              <w:t>.</w:t>
            </w:r>
          </w:p>
          <w:p w:rsidR="008126C9" w:rsidRPr="008126C9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F90460">
              <w:t>2.5. Дата составления и номер протокола собрания (заседания) уполномоченного</w:t>
            </w:r>
            <w:r w:rsidRPr="008126C9">
              <w:t xml:space="preserve"> органа управления эмитента, на котором принято решение об определении размера (о порядке определения размера) процента (купона) по облигациям эмитента: </w:t>
            </w:r>
            <w:r w:rsidR="00AF701A" w:rsidRPr="00AF701A">
              <w:rPr>
                <w:b w:val="0"/>
              </w:rPr>
              <w:t>поряд</w:t>
            </w:r>
            <w:r w:rsidR="00AF701A">
              <w:rPr>
                <w:b w:val="0"/>
              </w:rPr>
              <w:t xml:space="preserve">ок </w:t>
            </w:r>
            <w:r w:rsidR="00AF701A" w:rsidRPr="00AF701A">
              <w:rPr>
                <w:b w:val="0"/>
              </w:rPr>
              <w:t xml:space="preserve">определения размера процента (купона) по </w:t>
            </w:r>
            <w:r w:rsidR="003772A6">
              <w:rPr>
                <w:b w:val="0"/>
              </w:rPr>
              <w:t>4</w:t>
            </w:r>
            <w:r w:rsidR="00AF701A" w:rsidRPr="00AF701A">
              <w:rPr>
                <w:b w:val="0"/>
              </w:rPr>
              <w:t>-му купонному периоду по Биржевым облигациям</w:t>
            </w:r>
            <w:r w:rsidR="00AF701A">
              <w:rPr>
                <w:b w:val="0"/>
              </w:rPr>
              <w:t xml:space="preserve"> установлен </w:t>
            </w:r>
            <w:r w:rsidRPr="007E76DC">
              <w:rPr>
                <w:b w:val="0"/>
              </w:rPr>
              <w:t>Приказ</w:t>
            </w:r>
            <w:r w:rsidR="00944FCF">
              <w:rPr>
                <w:b w:val="0"/>
              </w:rPr>
              <w:t>ом Генерального директора</w:t>
            </w:r>
            <w:r w:rsidRPr="007E76DC">
              <w:rPr>
                <w:b w:val="0"/>
              </w:rPr>
              <w:t xml:space="preserve"> № </w:t>
            </w:r>
            <w:r w:rsidR="007E76DC">
              <w:rPr>
                <w:b w:val="0"/>
              </w:rPr>
              <w:t>П01/1</w:t>
            </w:r>
            <w:r w:rsidRPr="007E76DC">
              <w:rPr>
                <w:b w:val="0"/>
              </w:rPr>
              <w:t xml:space="preserve"> от </w:t>
            </w:r>
            <w:r w:rsidR="007E76DC">
              <w:rPr>
                <w:b w:val="0"/>
              </w:rPr>
              <w:t>26</w:t>
            </w:r>
            <w:r w:rsidRPr="007E76DC">
              <w:rPr>
                <w:b w:val="0"/>
              </w:rPr>
              <w:t>.04.2017 г.</w:t>
            </w:r>
          </w:p>
          <w:p w:rsidR="008126C9" w:rsidRPr="00F90460" w:rsidRDefault="008126C9" w:rsidP="00AF701A">
            <w:pPr>
              <w:pStyle w:val="ConsPlusNormal"/>
              <w:spacing w:before="60"/>
              <w:ind w:left="114" w:right="113"/>
              <w:jc w:val="both"/>
            </w:pPr>
            <w:r w:rsidRPr="008126C9">
              <w:t>2.6. Отчетный (купонный) период (даты начала и окончания купонного периода), за который выплачиваются доходы по ценным бумагам эмитента:</w:t>
            </w:r>
            <w:r w:rsidR="00AF701A">
              <w:t xml:space="preserve"> </w:t>
            </w:r>
            <w:r w:rsidR="003772A6">
              <w:t>Четвертый</w:t>
            </w:r>
            <w:r w:rsidRPr="008126C9">
              <w:rPr>
                <w:b w:val="0"/>
                <w:bCs w:val="0"/>
              </w:rPr>
              <w:t xml:space="preserve"> купон</w:t>
            </w:r>
            <w:r w:rsidR="006A4774">
              <w:rPr>
                <w:b w:val="0"/>
                <w:bCs w:val="0"/>
              </w:rPr>
              <w:t>ный период</w:t>
            </w:r>
            <w:r w:rsidRPr="008126C9">
              <w:rPr>
                <w:b w:val="0"/>
                <w:bCs w:val="0"/>
              </w:rPr>
              <w:t>: д</w:t>
            </w:r>
            <w:r>
              <w:rPr>
                <w:b w:val="0"/>
              </w:rPr>
              <w:t xml:space="preserve">ата начала купонного </w:t>
            </w:r>
            <w:r w:rsidRPr="00F90460">
              <w:rPr>
                <w:b w:val="0"/>
              </w:rPr>
              <w:t>периода</w:t>
            </w:r>
            <w:r w:rsidR="006A4774" w:rsidRPr="00F90460">
              <w:rPr>
                <w:b w:val="0"/>
              </w:rPr>
              <w:t xml:space="preserve"> </w:t>
            </w:r>
            <w:r w:rsidR="0052023E" w:rsidRPr="00F90460">
              <w:rPr>
                <w:b w:val="0"/>
              </w:rPr>
              <w:t>2</w:t>
            </w:r>
            <w:r w:rsidR="00F90460" w:rsidRPr="00F90460">
              <w:rPr>
                <w:b w:val="0"/>
              </w:rPr>
              <w:t>6</w:t>
            </w:r>
            <w:r w:rsidR="0052023E" w:rsidRPr="00F90460">
              <w:rPr>
                <w:b w:val="0"/>
              </w:rPr>
              <w:t>.10.201</w:t>
            </w:r>
            <w:r w:rsidR="00596325" w:rsidRPr="00F90460">
              <w:rPr>
                <w:b w:val="0"/>
              </w:rPr>
              <w:t>8</w:t>
            </w:r>
            <w:r w:rsidR="0052023E" w:rsidRPr="00F90460">
              <w:rPr>
                <w:b w:val="0"/>
              </w:rPr>
              <w:t xml:space="preserve"> г., </w:t>
            </w:r>
            <w:r w:rsidRPr="00F90460">
              <w:rPr>
                <w:b w:val="0"/>
              </w:rPr>
              <w:t>д</w:t>
            </w:r>
            <w:r w:rsidR="006A4774" w:rsidRPr="00F90460">
              <w:rPr>
                <w:b w:val="0"/>
              </w:rPr>
              <w:t xml:space="preserve">ата окончания купонного периода </w:t>
            </w:r>
            <w:r w:rsidR="0052023E" w:rsidRPr="00F90460">
              <w:rPr>
                <w:b w:val="0"/>
              </w:rPr>
              <w:t>–</w:t>
            </w:r>
            <w:r w:rsidRPr="00F90460">
              <w:rPr>
                <w:b w:val="0"/>
              </w:rPr>
              <w:t xml:space="preserve"> </w:t>
            </w:r>
            <w:r w:rsidR="0052023E" w:rsidRPr="00F90460">
              <w:rPr>
                <w:b w:val="0"/>
              </w:rPr>
              <w:t>2</w:t>
            </w:r>
            <w:r w:rsidR="00596325" w:rsidRPr="00F90460">
              <w:rPr>
                <w:b w:val="0"/>
              </w:rPr>
              <w:t>6</w:t>
            </w:r>
            <w:r w:rsidR="0052023E" w:rsidRPr="00F90460">
              <w:rPr>
                <w:b w:val="0"/>
              </w:rPr>
              <w:t>.04.201</w:t>
            </w:r>
            <w:r w:rsidR="00596325" w:rsidRPr="00F90460">
              <w:rPr>
                <w:b w:val="0"/>
              </w:rPr>
              <w:t>9</w:t>
            </w:r>
            <w:r w:rsidR="0052023E" w:rsidRPr="00F90460">
              <w:rPr>
                <w:b w:val="0"/>
              </w:rPr>
              <w:t xml:space="preserve"> г</w:t>
            </w:r>
            <w:r w:rsidRPr="00F90460">
              <w:rPr>
                <w:b w:val="0"/>
              </w:rPr>
              <w:t>.</w:t>
            </w:r>
          </w:p>
          <w:p w:rsidR="003D7AA5" w:rsidRPr="00F90460" w:rsidRDefault="008126C9" w:rsidP="00944FCF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F90460">
              <w:t xml:space="preserve">2.7.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 </w:t>
            </w:r>
            <w:r w:rsidR="00944FCF" w:rsidRPr="00F90460">
              <w:rPr>
                <w:b w:val="0"/>
              </w:rPr>
              <w:t>общий размер процентов, подлежащ</w:t>
            </w:r>
            <w:r w:rsidR="0052023E" w:rsidRPr="00F90460">
              <w:rPr>
                <w:b w:val="0"/>
              </w:rPr>
              <w:t>ий</w:t>
            </w:r>
            <w:r w:rsidR="00944FCF" w:rsidRPr="00F90460">
              <w:rPr>
                <w:b w:val="0"/>
              </w:rPr>
              <w:t xml:space="preserve"> выплате по</w:t>
            </w:r>
            <w:r w:rsidR="00090C5E" w:rsidRPr="00F90460">
              <w:rPr>
                <w:b w:val="0"/>
              </w:rPr>
              <w:t xml:space="preserve"> Биржевым</w:t>
            </w:r>
            <w:r w:rsidR="00944FCF" w:rsidRPr="00F90460">
              <w:rPr>
                <w:b w:val="0"/>
              </w:rPr>
              <w:t xml:space="preserve"> облигациям </w:t>
            </w:r>
            <w:r w:rsidR="0052023E" w:rsidRPr="00F90460">
              <w:rPr>
                <w:b w:val="0"/>
              </w:rPr>
              <w:t>за</w:t>
            </w:r>
            <w:r w:rsidR="00090C5E" w:rsidRPr="00F90460">
              <w:rPr>
                <w:b w:val="0"/>
              </w:rPr>
              <w:t xml:space="preserve"> </w:t>
            </w:r>
            <w:r w:rsidR="00596325" w:rsidRPr="00F90460">
              <w:rPr>
                <w:b w:val="0"/>
              </w:rPr>
              <w:t>четвертый</w:t>
            </w:r>
            <w:r w:rsidR="00090C5E" w:rsidRPr="00F90460">
              <w:rPr>
                <w:b w:val="0"/>
              </w:rPr>
              <w:t xml:space="preserve"> купонн</w:t>
            </w:r>
            <w:r w:rsidR="0052023E" w:rsidRPr="00F90460">
              <w:rPr>
                <w:b w:val="0"/>
              </w:rPr>
              <w:t>ый</w:t>
            </w:r>
            <w:r w:rsidR="00090C5E" w:rsidRPr="00F90460">
              <w:rPr>
                <w:b w:val="0"/>
              </w:rPr>
              <w:t xml:space="preserve"> период</w:t>
            </w:r>
            <w:r w:rsidR="0052023E" w:rsidRPr="00F90460">
              <w:rPr>
                <w:b w:val="0"/>
              </w:rPr>
              <w:t>,</w:t>
            </w:r>
            <w:r w:rsidR="00090C5E" w:rsidRPr="00F90460">
              <w:rPr>
                <w:b w:val="0"/>
              </w:rPr>
              <w:t xml:space="preserve"> составляет </w:t>
            </w:r>
            <w:r w:rsidR="00E10170" w:rsidRPr="00F90460">
              <w:rPr>
                <w:b w:val="0"/>
              </w:rPr>
              <w:t>1</w:t>
            </w:r>
            <w:r w:rsidR="00596325" w:rsidRPr="00F90460">
              <w:rPr>
                <w:b w:val="0"/>
              </w:rPr>
              <w:t>0</w:t>
            </w:r>
            <w:r w:rsidR="00E10170" w:rsidRPr="00F90460">
              <w:rPr>
                <w:b w:val="0"/>
              </w:rPr>
              <w:t>,5</w:t>
            </w:r>
            <w:r w:rsidR="00F9007D" w:rsidRPr="00F90460">
              <w:rPr>
                <w:b w:val="0"/>
              </w:rPr>
              <w:t>0</w:t>
            </w:r>
            <w:r w:rsidR="00E10170" w:rsidRPr="00F90460">
              <w:rPr>
                <w:b w:val="0"/>
              </w:rPr>
              <w:t xml:space="preserve">% годовых или </w:t>
            </w:r>
            <w:r w:rsidR="00A062FA" w:rsidRPr="00F90460">
              <w:rPr>
                <w:b w:val="0"/>
              </w:rPr>
              <w:t>1</w:t>
            </w:r>
            <w:r w:rsidR="00F90460" w:rsidRPr="00F90460">
              <w:rPr>
                <w:b w:val="0"/>
              </w:rPr>
              <w:t>57 080</w:t>
            </w:r>
            <w:r w:rsidR="00A062FA" w:rsidRPr="00F90460">
              <w:rPr>
                <w:b w:val="0"/>
              </w:rPr>
              <w:t xml:space="preserve"> 000</w:t>
            </w:r>
            <w:r w:rsidR="0052023E" w:rsidRPr="00F90460">
              <w:rPr>
                <w:b w:val="0"/>
              </w:rPr>
              <w:t xml:space="preserve"> руб.; размер процентов, </w:t>
            </w:r>
            <w:r w:rsidR="00944FCF" w:rsidRPr="00F90460">
              <w:rPr>
                <w:b w:val="0"/>
              </w:rPr>
              <w:t>подлежащ</w:t>
            </w:r>
            <w:r w:rsidR="0052023E" w:rsidRPr="00F90460">
              <w:rPr>
                <w:b w:val="0"/>
              </w:rPr>
              <w:t>ий</w:t>
            </w:r>
            <w:r w:rsidR="00944FCF" w:rsidRPr="00F90460">
              <w:rPr>
                <w:b w:val="0"/>
              </w:rPr>
              <w:t xml:space="preserve"> выплате по одной </w:t>
            </w:r>
            <w:r w:rsidR="0052023E" w:rsidRPr="00F90460">
              <w:rPr>
                <w:b w:val="0"/>
              </w:rPr>
              <w:t xml:space="preserve">Биржевой </w:t>
            </w:r>
            <w:r w:rsidR="00944FCF" w:rsidRPr="00F90460">
              <w:rPr>
                <w:b w:val="0"/>
              </w:rPr>
              <w:t xml:space="preserve">облигации за </w:t>
            </w:r>
            <w:r w:rsidR="0052023E" w:rsidRPr="00F90460">
              <w:rPr>
                <w:b w:val="0"/>
              </w:rPr>
              <w:t xml:space="preserve">второй </w:t>
            </w:r>
            <w:r w:rsidR="00944FCF" w:rsidRPr="00F90460">
              <w:rPr>
                <w:b w:val="0"/>
              </w:rPr>
              <w:t>купонный</w:t>
            </w:r>
            <w:r w:rsidR="0052023E" w:rsidRPr="00F90460">
              <w:rPr>
                <w:b w:val="0"/>
              </w:rPr>
              <w:t xml:space="preserve"> период, составляет 5</w:t>
            </w:r>
            <w:r w:rsidR="006C6980" w:rsidRPr="00F90460">
              <w:rPr>
                <w:b w:val="0"/>
              </w:rPr>
              <w:t>2</w:t>
            </w:r>
            <w:r w:rsidR="0052023E" w:rsidRPr="00F90460">
              <w:rPr>
                <w:b w:val="0"/>
              </w:rPr>
              <w:t>,</w:t>
            </w:r>
            <w:r w:rsidR="00F90460" w:rsidRPr="00F90460">
              <w:rPr>
                <w:b w:val="0"/>
              </w:rPr>
              <w:t>36</w:t>
            </w:r>
            <w:r w:rsidR="0052023E" w:rsidRPr="00F90460">
              <w:rPr>
                <w:b w:val="0"/>
              </w:rPr>
              <w:t xml:space="preserve"> руб.</w:t>
            </w:r>
          </w:p>
          <w:p w:rsidR="008126C9" w:rsidRPr="00F90460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F90460">
              <w:t xml:space="preserve">2.8. Форма выплаты доходов по ценным бумагам эмитента: </w:t>
            </w:r>
            <w:r w:rsidRPr="00F90460">
              <w:rPr>
                <w:b w:val="0"/>
                <w:bCs w:val="0"/>
              </w:rPr>
              <w:t>денежными средствами в валюте Российской Федерации в безналичном порядке.</w:t>
            </w:r>
          </w:p>
          <w:p w:rsidR="008126C9" w:rsidRPr="00F90460" w:rsidRDefault="008126C9" w:rsidP="008126C9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F90460">
              <w:t xml:space="preserve">2.9. Дата, на которую определяются лица, имеющие право на получение дивидендов: </w:t>
            </w:r>
            <w:r w:rsidRPr="00F90460">
              <w:rPr>
                <w:b w:val="0"/>
              </w:rPr>
              <w:t>начисленные доходы по ценным бумагам Эмитента не являются дивидендами по акциям Эмитента.</w:t>
            </w:r>
          </w:p>
          <w:p w:rsidR="00CF00BE" w:rsidRPr="008126C9" w:rsidRDefault="008126C9" w:rsidP="00A062FA">
            <w:pPr>
              <w:spacing w:before="60" w:after="60"/>
              <w:ind w:left="114" w:right="113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F90460">
              <w:rPr>
                <w:rFonts w:ascii="Arial" w:hAnsi="Arial" w:cs="Arial"/>
                <w:b/>
              </w:rPr>
              <w:t xml:space="preserve">2.10. Дата, в которую обязательство по выплате доходов по ценным бумагам </w:t>
            </w:r>
            <w:proofErr w:type="gramStart"/>
            <w:r w:rsidRPr="00F90460">
              <w:rPr>
                <w:rFonts w:ascii="Arial" w:hAnsi="Arial" w:cs="Arial"/>
                <w:b/>
              </w:rPr>
              <w:t>эмитента  (</w:t>
            </w:r>
            <w:proofErr w:type="gramEnd"/>
            <w:r w:rsidRPr="00F90460">
              <w:rPr>
                <w:rFonts w:ascii="Arial" w:hAnsi="Arial" w:cs="Arial"/>
                <w:b/>
              </w:rPr>
              <w:t>проценты по облигациям) должно быть исполнено:</w:t>
            </w:r>
            <w:r w:rsidRPr="00F90460">
              <w:rPr>
                <w:rFonts w:ascii="Arial" w:hAnsi="Arial" w:cs="Arial"/>
              </w:rPr>
              <w:t xml:space="preserve"> Купонный доход по </w:t>
            </w:r>
            <w:r w:rsidR="00A062FA" w:rsidRPr="00F90460">
              <w:rPr>
                <w:rFonts w:ascii="Arial" w:hAnsi="Arial" w:cs="Arial"/>
              </w:rPr>
              <w:t>четвертому</w:t>
            </w:r>
            <w:r w:rsidRPr="00F90460">
              <w:rPr>
                <w:rFonts w:ascii="Arial" w:hAnsi="Arial" w:cs="Arial"/>
              </w:rPr>
              <w:t xml:space="preserve"> купону выплачивается</w:t>
            </w:r>
            <w:r w:rsidR="0052023E" w:rsidRPr="00F90460">
              <w:rPr>
                <w:rFonts w:ascii="Arial" w:hAnsi="Arial" w:cs="Arial"/>
              </w:rPr>
              <w:t xml:space="preserve"> 2</w:t>
            </w:r>
            <w:r w:rsidR="00A062FA" w:rsidRPr="00F90460">
              <w:rPr>
                <w:rFonts w:ascii="Arial" w:hAnsi="Arial" w:cs="Arial"/>
              </w:rPr>
              <w:t>6</w:t>
            </w:r>
            <w:r w:rsidR="0052023E" w:rsidRPr="00F90460">
              <w:rPr>
                <w:rFonts w:ascii="Arial" w:hAnsi="Arial" w:cs="Arial"/>
              </w:rPr>
              <w:t>.04.201</w:t>
            </w:r>
            <w:r w:rsidR="00A062FA" w:rsidRPr="00F90460">
              <w:rPr>
                <w:rFonts w:ascii="Arial" w:hAnsi="Arial" w:cs="Arial"/>
              </w:rPr>
              <w:t>9</w:t>
            </w:r>
            <w:r w:rsidR="0052023E" w:rsidRPr="00F90460">
              <w:rPr>
                <w:rFonts w:ascii="Arial" w:hAnsi="Arial" w:cs="Arial"/>
              </w:rPr>
              <w:t xml:space="preserve"> г.</w:t>
            </w:r>
          </w:p>
        </w:tc>
      </w:tr>
    </w:tbl>
    <w:p w:rsidR="00BD0AD6" w:rsidRPr="00407589" w:rsidRDefault="00BD0AD6" w:rsidP="00BD0AD6">
      <w:pPr>
        <w:rPr>
          <w:rFonts w:ascii="Arial" w:hAnsi="Arial" w:cs="Arial"/>
          <w:highlight w:val="yellow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407589" w:rsidTr="0068462B">
        <w:tc>
          <w:tcPr>
            <w:tcW w:w="10234" w:type="dxa"/>
            <w:gridSpan w:val="10"/>
          </w:tcPr>
          <w:p w:rsidR="00B85766" w:rsidRPr="00407589" w:rsidRDefault="00B85766" w:rsidP="00B8576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3. Подпись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02D" w:rsidRDefault="00B85766" w:rsidP="00B2202D">
            <w:pPr>
              <w:ind w:left="85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 xml:space="preserve">3.1. </w:t>
            </w:r>
            <w:r w:rsidR="00AA3A13" w:rsidRPr="00E9355B">
              <w:rPr>
                <w:rFonts w:ascii="Arial" w:hAnsi="Arial" w:cs="Arial"/>
              </w:rPr>
              <w:t>Генеральный директор</w:t>
            </w:r>
          </w:p>
          <w:p w:rsidR="00B85766" w:rsidRPr="00E9355B" w:rsidRDefault="00E9355B" w:rsidP="00B2202D">
            <w:pPr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D935B7" w:rsidRPr="00E9355B">
              <w:rPr>
                <w:rFonts w:ascii="Arial" w:hAnsi="Arial" w:cs="Arial"/>
              </w:rPr>
              <w:t>О «</w:t>
            </w:r>
            <w:r>
              <w:rPr>
                <w:rFonts w:ascii="Arial" w:hAnsi="Arial" w:cs="Arial"/>
              </w:rPr>
              <w:t>АВТОБАН-Финанс</w:t>
            </w:r>
            <w:r w:rsidR="00D935B7" w:rsidRPr="00E9355B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5766" w:rsidRPr="00E9355B" w:rsidRDefault="00E9355B" w:rsidP="004D6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Д.Б. Анисимов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766" w:rsidRPr="00E9355B" w:rsidRDefault="00B85766" w:rsidP="00B85766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4D6842">
            <w:pPr>
              <w:jc w:val="center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5766" w:rsidRPr="007E76DC" w:rsidRDefault="00B85766" w:rsidP="00AA3A13">
            <w:pPr>
              <w:ind w:left="57"/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 xml:space="preserve">3.2. Дата </w:t>
            </w:r>
            <w:r w:rsidR="00AA3A13" w:rsidRPr="007E76DC">
              <w:rPr>
                <w:rFonts w:ascii="Arial" w:hAnsi="Arial" w:cs="Arial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7E76DC" w:rsidRDefault="00A062FA" w:rsidP="005202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66" w:rsidRPr="007E76DC" w:rsidRDefault="00AA3A13" w:rsidP="004D6842">
            <w:pPr>
              <w:jc w:val="center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7E76DC" w:rsidRDefault="0052023E" w:rsidP="00AA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66" w:rsidRPr="007E76DC" w:rsidRDefault="00B85766" w:rsidP="00B85766">
            <w:pPr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7E76DC" w:rsidRDefault="00B85766" w:rsidP="00A062FA">
            <w:pPr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1</w:t>
            </w:r>
            <w:r w:rsidR="00A062FA">
              <w:rPr>
                <w:rFonts w:ascii="Arial" w:hAnsi="Arial" w:cs="Arial"/>
              </w:rPr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5766" w:rsidRPr="00E9355B" w:rsidRDefault="00B85766" w:rsidP="00B85766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г.</w:t>
            </w:r>
            <w:r w:rsidRPr="007E76DC">
              <w:rPr>
                <w:rFonts w:ascii="Arial" w:hAnsi="Arial" w:cs="Arial"/>
              </w:rPr>
              <w:tab/>
              <w:t>М.П.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6" w:rsidRPr="00407589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</w:tbl>
    <w:p w:rsidR="00B673FC" w:rsidRPr="00407589" w:rsidRDefault="00B673FC">
      <w:pPr>
        <w:rPr>
          <w:rFonts w:ascii="Arial" w:hAnsi="Arial" w:cs="Arial"/>
        </w:rPr>
      </w:pPr>
    </w:p>
    <w:sectPr w:rsidR="00B673FC" w:rsidRPr="00407589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67CC"/>
    <w:rsid w:val="0003486C"/>
    <w:rsid w:val="00042811"/>
    <w:rsid w:val="00064E26"/>
    <w:rsid w:val="00090C5E"/>
    <w:rsid w:val="000B4EDD"/>
    <w:rsid w:val="000D3C6D"/>
    <w:rsid w:val="000E1CBE"/>
    <w:rsid w:val="001074EB"/>
    <w:rsid w:val="001350D9"/>
    <w:rsid w:val="00143AC6"/>
    <w:rsid w:val="00153BF3"/>
    <w:rsid w:val="001601C3"/>
    <w:rsid w:val="001653A0"/>
    <w:rsid w:val="001720A0"/>
    <w:rsid w:val="001746A9"/>
    <w:rsid w:val="001C1EBC"/>
    <w:rsid w:val="001C22C4"/>
    <w:rsid w:val="001D2FC6"/>
    <w:rsid w:val="00205041"/>
    <w:rsid w:val="002326B2"/>
    <w:rsid w:val="00251DC0"/>
    <w:rsid w:val="00287E86"/>
    <w:rsid w:val="002B1B3D"/>
    <w:rsid w:val="002C2C6E"/>
    <w:rsid w:val="002D448A"/>
    <w:rsid w:val="002D44BE"/>
    <w:rsid w:val="00344486"/>
    <w:rsid w:val="003772A6"/>
    <w:rsid w:val="00383E61"/>
    <w:rsid w:val="003C2AD4"/>
    <w:rsid w:val="003D7AA5"/>
    <w:rsid w:val="00404C7F"/>
    <w:rsid w:val="00407589"/>
    <w:rsid w:val="00415A3D"/>
    <w:rsid w:val="00453DBD"/>
    <w:rsid w:val="0048275A"/>
    <w:rsid w:val="0049694B"/>
    <w:rsid w:val="004B5D65"/>
    <w:rsid w:val="004C61FC"/>
    <w:rsid w:val="004D063D"/>
    <w:rsid w:val="004D6842"/>
    <w:rsid w:val="004E2261"/>
    <w:rsid w:val="00514EFD"/>
    <w:rsid w:val="0052023E"/>
    <w:rsid w:val="0057732F"/>
    <w:rsid w:val="00580057"/>
    <w:rsid w:val="00596325"/>
    <w:rsid w:val="005B6688"/>
    <w:rsid w:val="005C3E91"/>
    <w:rsid w:val="005E72CE"/>
    <w:rsid w:val="005F02FC"/>
    <w:rsid w:val="005F7EFB"/>
    <w:rsid w:val="00610C02"/>
    <w:rsid w:val="0062017C"/>
    <w:rsid w:val="00622164"/>
    <w:rsid w:val="006405E2"/>
    <w:rsid w:val="00640E61"/>
    <w:rsid w:val="00643D20"/>
    <w:rsid w:val="0067109D"/>
    <w:rsid w:val="006838F2"/>
    <w:rsid w:val="006922DC"/>
    <w:rsid w:val="00697FC0"/>
    <w:rsid w:val="006A4774"/>
    <w:rsid w:val="006C0CE5"/>
    <w:rsid w:val="006C6980"/>
    <w:rsid w:val="006C7D5E"/>
    <w:rsid w:val="006D7CBA"/>
    <w:rsid w:val="0071038E"/>
    <w:rsid w:val="00713355"/>
    <w:rsid w:val="00726B38"/>
    <w:rsid w:val="00730C84"/>
    <w:rsid w:val="00773BA2"/>
    <w:rsid w:val="00786E23"/>
    <w:rsid w:val="007876BB"/>
    <w:rsid w:val="007900F8"/>
    <w:rsid w:val="00791477"/>
    <w:rsid w:val="007E76DC"/>
    <w:rsid w:val="007F0AF6"/>
    <w:rsid w:val="007F3883"/>
    <w:rsid w:val="00803C5E"/>
    <w:rsid w:val="008126C9"/>
    <w:rsid w:val="0082539C"/>
    <w:rsid w:val="00830760"/>
    <w:rsid w:val="00865575"/>
    <w:rsid w:val="00884043"/>
    <w:rsid w:val="008925AD"/>
    <w:rsid w:val="008E321C"/>
    <w:rsid w:val="008F7F88"/>
    <w:rsid w:val="00916309"/>
    <w:rsid w:val="0092098F"/>
    <w:rsid w:val="00920D18"/>
    <w:rsid w:val="0092168F"/>
    <w:rsid w:val="00921D95"/>
    <w:rsid w:val="00944FCF"/>
    <w:rsid w:val="00945FB2"/>
    <w:rsid w:val="00954D64"/>
    <w:rsid w:val="009629C6"/>
    <w:rsid w:val="0099045A"/>
    <w:rsid w:val="00993A49"/>
    <w:rsid w:val="00A062FA"/>
    <w:rsid w:val="00A0787B"/>
    <w:rsid w:val="00A15095"/>
    <w:rsid w:val="00A17A0C"/>
    <w:rsid w:val="00A37AFA"/>
    <w:rsid w:val="00A44B37"/>
    <w:rsid w:val="00A64BE9"/>
    <w:rsid w:val="00A80986"/>
    <w:rsid w:val="00A8717B"/>
    <w:rsid w:val="00A91A34"/>
    <w:rsid w:val="00AA3A13"/>
    <w:rsid w:val="00AB22C6"/>
    <w:rsid w:val="00AC1D61"/>
    <w:rsid w:val="00AD4AEC"/>
    <w:rsid w:val="00AD6E7D"/>
    <w:rsid w:val="00AF699E"/>
    <w:rsid w:val="00AF701A"/>
    <w:rsid w:val="00B219C8"/>
    <w:rsid w:val="00B2202D"/>
    <w:rsid w:val="00B37C04"/>
    <w:rsid w:val="00B43030"/>
    <w:rsid w:val="00B61D26"/>
    <w:rsid w:val="00B66289"/>
    <w:rsid w:val="00B673FC"/>
    <w:rsid w:val="00B85766"/>
    <w:rsid w:val="00BA10DF"/>
    <w:rsid w:val="00BA2C02"/>
    <w:rsid w:val="00BC3FB9"/>
    <w:rsid w:val="00BD0AD6"/>
    <w:rsid w:val="00BF53BC"/>
    <w:rsid w:val="00BF6676"/>
    <w:rsid w:val="00BF68C1"/>
    <w:rsid w:val="00C04F95"/>
    <w:rsid w:val="00C14EA6"/>
    <w:rsid w:val="00C16BD6"/>
    <w:rsid w:val="00C20DA9"/>
    <w:rsid w:val="00C37A63"/>
    <w:rsid w:val="00C61E4F"/>
    <w:rsid w:val="00CB7E7D"/>
    <w:rsid w:val="00CD609A"/>
    <w:rsid w:val="00CE3603"/>
    <w:rsid w:val="00CE5676"/>
    <w:rsid w:val="00CE5F84"/>
    <w:rsid w:val="00CF00BE"/>
    <w:rsid w:val="00D00C08"/>
    <w:rsid w:val="00D17ECD"/>
    <w:rsid w:val="00D304BD"/>
    <w:rsid w:val="00D441BE"/>
    <w:rsid w:val="00D60886"/>
    <w:rsid w:val="00D75E7E"/>
    <w:rsid w:val="00D911FF"/>
    <w:rsid w:val="00D9200D"/>
    <w:rsid w:val="00D935B7"/>
    <w:rsid w:val="00DB6C54"/>
    <w:rsid w:val="00DB764F"/>
    <w:rsid w:val="00DC212F"/>
    <w:rsid w:val="00DC46EB"/>
    <w:rsid w:val="00DD4628"/>
    <w:rsid w:val="00DD579D"/>
    <w:rsid w:val="00DE3A8C"/>
    <w:rsid w:val="00DF5556"/>
    <w:rsid w:val="00E05643"/>
    <w:rsid w:val="00E05CAA"/>
    <w:rsid w:val="00E067AA"/>
    <w:rsid w:val="00E10170"/>
    <w:rsid w:val="00E15D33"/>
    <w:rsid w:val="00E32099"/>
    <w:rsid w:val="00E449F0"/>
    <w:rsid w:val="00E721F4"/>
    <w:rsid w:val="00E863A1"/>
    <w:rsid w:val="00E9355B"/>
    <w:rsid w:val="00EA045A"/>
    <w:rsid w:val="00EA201B"/>
    <w:rsid w:val="00EC24AA"/>
    <w:rsid w:val="00F228C2"/>
    <w:rsid w:val="00F9007D"/>
    <w:rsid w:val="00F90460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0EF9-B657-4BC2-A48D-BD0DCFE5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5" Type="http://schemas.openxmlformats.org/officeDocument/2006/relationships/hyperlink" Target="http://www.e-disclosure.ru/portal/company.aspx?id=35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Smakaev, Robert</dc:creator>
  <cp:lastModifiedBy>Нурияхметова Светлана Владимировна</cp:lastModifiedBy>
  <cp:revision>2</cp:revision>
  <cp:lastPrinted>2018-10-19T09:40:00Z</cp:lastPrinted>
  <dcterms:created xsi:type="dcterms:W3CDTF">2018-10-19T09:43:00Z</dcterms:created>
  <dcterms:modified xsi:type="dcterms:W3CDTF">2018-10-19T09:43:00Z</dcterms:modified>
</cp:coreProperties>
</file>